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559"/>
        <w:gridCol w:w="1417"/>
        <w:gridCol w:w="2410"/>
        <w:gridCol w:w="1582"/>
      </w:tblGrid>
      <w:tr w:rsidR="00D96309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Shunfang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Li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   </w:t>
            </w:r>
          </w:p>
        </w:tc>
      </w:tr>
      <w:tr w:rsidR="00D96309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Condensed Matter Physics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Computational simulations on Low-dimensional Materials;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Nanocatalysis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82" w:type="dxa"/>
            <w:vMerge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96309" w:rsidTr="00A93970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sflizzu@zzu.edu.cn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13526700835</w:t>
            </w:r>
          </w:p>
        </w:tc>
        <w:tc>
          <w:tcPr>
            <w:tcW w:w="1582" w:type="dxa"/>
            <w:vMerge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96309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1999.9-2004.7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Ph.D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education in Solid state Physics Institute. Chinese Academic of Science. </w:t>
            </w:r>
          </w:p>
        </w:tc>
      </w:tr>
      <w:tr w:rsidR="00D96309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2004.7- Now, School of Physics and Engineering, Zhengzhou University, Professor. </w:t>
            </w:r>
          </w:p>
        </w:tc>
      </w:tr>
      <w:tr w:rsidR="00D96309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Multiscale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simulations on Low-dimensional Materials; Highly Efficient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Nanocatalyst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design;</w:t>
            </w:r>
          </w:p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96309" w:rsidTr="00A93970">
        <w:trPr>
          <w:trHeight w:val="781"/>
        </w:trPr>
        <w:tc>
          <w:tcPr>
            <w:tcW w:w="1575" w:type="dxa"/>
            <w:vMerge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D96309" w:rsidRDefault="00D96309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96309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D96309" w:rsidRDefault="00D96309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D96309" w:rsidRDefault="00D96309" w:rsidP="00D96309">
            <w:pPr>
              <w:numPr>
                <w:ilvl w:val="0"/>
                <w:numId w:val="1"/>
              </w:numPr>
              <w:spacing w:line="4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Li, S. F</w:t>
            </w:r>
            <w:r>
              <w:rPr>
                <w:rFonts w:ascii="Times New Roman" w:hAnsi="Times New Roman"/>
                <w:bCs/>
              </w:rPr>
              <w:t>, Zhao, X. J.</w:t>
            </w:r>
            <w:r>
              <w:rPr>
                <w:rFonts w:ascii="Times New Roman" w:hAnsi="Times New Roman"/>
                <w:bCs/>
              </w:rPr>
              <w:t>，</w:t>
            </w:r>
            <w:proofErr w:type="spellStart"/>
            <w:r>
              <w:rPr>
                <w:rFonts w:ascii="Times New Roman" w:hAnsi="Times New Roman"/>
                <w:bCs/>
              </w:rPr>
              <w:t>Xu</w:t>
            </w:r>
            <w:proofErr w:type="spellEnd"/>
            <w:r>
              <w:rPr>
                <w:rFonts w:ascii="Times New Roman" w:hAnsi="Times New Roman"/>
                <w:bCs/>
              </w:rPr>
              <w:t>, X. S.</w:t>
            </w:r>
            <w:r>
              <w:rPr>
                <w:rFonts w:ascii="Times New Roman" w:hAnsi="Times New Roman"/>
                <w:bCs/>
              </w:rPr>
              <w:t>，</w:t>
            </w:r>
            <w:proofErr w:type="spellStart"/>
            <w:r>
              <w:rPr>
                <w:rFonts w:ascii="Times New Roman" w:hAnsi="Times New Roman"/>
                <w:bCs/>
              </w:rPr>
              <w:t>Gao</w:t>
            </w:r>
            <w:proofErr w:type="spellEnd"/>
            <w:r>
              <w:rPr>
                <w:rFonts w:ascii="Times New Roman" w:hAnsi="Times New Roman"/>
                <w:bCs/>
              </w:rPr>
              <w:t>, Y. F</w:t>
            </w:r>
            <w:r>
              <w:rPr>
                <w:rFonts w:ascii="Times New Roman" w:hAnsi="Times New Roman"/>
                <w:bCs/>
              </w:rPr>
              <w:t>，</w:t>
            </w:r>
            <w:r>
              <w:rPr>
                <w:rFonts w:ascii="Times New Roman" w:hAnsi="Times New Roman"/>
                <w:bCs/>
              </w:rPr>
              <w:t xml:space="preserve">Zhang, </w:t>
            </w:r>
            <w:proofErr w:type="spellStart"/>
            <w:r>
              <w:rPr>
                <w:rFonts w:ascii="Times New Roman" w:hAnsi="Times New Roman"/>
                <w:bCs/>
              </w:rPr>
              <w:t>Zhenyu</w:t>
            </w:r>
            <w:proofErr w:type="spellEnd"/>
            <w:r>
              <w:rPr>
                <w:rFonts w:ascii="Times New Roman" w:hAnsi="Times New Roman"/>
                <w:bCs/>
              </w:rPr>
              <w:t>，</w:t>
            </w:r>
            <w:r>
              <w:rPr>
                <w:rFonts w:ascii="Times New Roman" w:hAnsi="Times New Roman"/>
                <w:bCs/>
              </w:rPr>
              <w:t xml:space="preserve">Stacking Principle and Magic Sizes of Transition Metal </w:t>
            </w:r>
            <w:proofErr w:type="spellStart"/>
            <w:r>
              <w:rPr>
                <w:rFonts w:ascii="Times New Roman" w:hAnsi="Times New Roman"/>
                <w:bCs/>
              </w:rPr>
              <w:t>Nanoclusters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Based on Generalized </w:t>
            </w:r>
            <w:proofErr w:type="spellStart"/>
            <w:r>
              <w:rPr>
                <w:rFonts w:ascii="Times New Roman" w:hAnsi="Times New Roman"/>
                <w:bCs/>
              </w:rPr>
              <w:t>Wulff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Construction</w:t>
            </w:r>
            <w:r>
              <w:rPr>
                <w:rFonts w:ascii="Times New Roman" w:hAnsi="Times New Roman"/>
                <w:bCs/>
              </w:rPr>
              <w:t>，</w:t>
            </w:r>
            <w:r>
              <w:rPr>
                <w:rFonts w:ascii="Times New Roman" w:hAnsi="Times New Roman"/>
                <w:b/>
                <w:bCs/>
                <w:i/>
              </w:rPr>
              <w:t>Physical Review Letters</w:t>
            </w:r>
            <w:r>
              <w:rPr>
                <w:rFonts w:ascii="Times New Roman" w:hAnsi="Times New Roman"/>
                <w:bCs/>
              </w:rPr>
              <w:t>, 2013, 111</w:t>
            </w:r>
            <w:r>
              <w:rPr>
                <w:rFonts w:ascii="Times New Roman" w:hAnsi="Times New Roman"/>
                <w:bCs/>
              </w:rPr>
              <w:t>（</w:t>
            </w: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）</w:t>
            </w:r>
            <w:r>
              <w:rPr>
                <w:rFonts w:ascii="Times New Roman" w:hAnsi="Times New Roman"/>
                <w:bCs/>
              </w:rPr>
              <w:t>: 115501-115505</w:t>
            </w:r>
            <w:r>
              <w:rPr>
                <w:rFonts w:ascii="Times New Roman" w:hAnsi="Times New Roman" w:hint="eastAsia"/>
                <w:bCs/>
              </w:rPr>
              <w:t>;</w:t>
            </w:r>
          </w:p>
          <w:p w:rsidR="00D96309" w:rsidRDefault="00D96309" w:rsidP="00D96309">
            <w:pPr>
              <w:numPr>
                <w:ilvl w:val="0"/>
                <w:numId w:val="1"/>
              </w:numPr>
              <w:spacing w:line="4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eastAsia="楷体" w:hAnsi="Times New Roman"/>
              </w:rPr>
              <w:t xml:space="preserve">J. L. Shi, X. J. Zhao, L. Y. Zhang, X. L. </w:t>
            </w:r>
            <w:proofErr w:type="spellStart"/>
            <w:r>
              <w:rPr>
                <w:rFonts w:ascii="Times New Roman" w:eastAsia="楷体" w:hAnsi="Times New Roman"/>
              </w:rPr>
              <w:t>Xue</w:t>
            </w:r>
            <w:proofErr w:type="spellEnd"/>
            <w:r>
              <w:rPr>
                <w:rFonts w:ascii="Times New Roman" w:eastAsia="楷体" w:hAnsi="Times New Roman"/>
              </w:rPr>
              <w:t xml:space="preserve">, Z. X. </w:t>
            </w:r>
            <w:proofErr w:type="spellStart"/>
            <w:r>
              <w:rPr>
                <w:rFonts w:ascii="Times New Roman" w:eastAsia="楷体" w:hAnsi="Times New Roman"/>
              </w:rPr>
              <w:t>Guo</w:t>
            </w:r>
            <w:r>
              <w:rPr>
                <w:rFonts w:ascii="Times New Roman" w:eastAsia="楷体" w:hAnsi="Times New Roman" w:hint="eastAsia"/>
              </w:rPr>
              <w:t>,</w:t>
            </w:r>
            <w:r>
              <w:rPr>
                <w:rFonts w:ascii="Times New Roman" w:eastAsia="楷体" w:hAnsi="Times New Roman"/>
              </w:rPr>
              <w:t>Y</w:t>
            </w:r>
            <w:proofErr w:type="spellEnd"/>
            <w:r>
              <w:rPr>
                <w:rFonts w:ascii="Times New Roman" w:eastAsia="楷体" w:hAnsi="Times New Roman"/>
              </w:rPr>
              <w:t xml:space="preserve">. F. </w:t>
            </w:r>
            <w:proofErr w:type="spellStart"/>
            <w:r>
              <w:rPr>
                <w:rFonts w:ascii="Times New Roman" w:eastAsia="楷体" w:hAnsi="Times New Roman"/>
              </w:rPr>
              <w:t>Gao</w:t>
            </w:r>
            <w:proofErr w:type="spellEnd"/>
            <w:r>
              <w:rPr>
                <w:rFonts w:ascii="Times New Roman" w:eastAsia="楷体" w:hAnsi="Times New Roman"/>
              </w:rPr>
              <w:t>, and</w:t>
            </w:r>
            <w:r>
              <w:rPr>
                <w:rFonts w:ascii="Times New Roman" w:eastAsia="楷体" w:hAnsi="Times New Roman"/>
                <w:b/>
                <w:bCs/>
              </w:rPr>
              <w:t xml:space="preserve"> </w:t>
            </w:r>
            <w:r>
              <w:rPr>
                <w:rFonts w:ascii="Times New Roman" w:eastAsia="楷体" w:hAnsi="Times New Roman"/>
                <w:b/>
                <w:bCs/>
                <w:u w:val="single"/>
              </w:rPr>
              <w:t>S. F. Li</w:t>
            </w:r>
            <w:r>
              <w:rPr>
                <w:rFonts w:ascii="Times New Roman" w:eastAsia="楷体" w:hAnsi="Times New Roman"/>
                <w:b/>
                <w:bCs/>
                <w:u w:val="single"/>
                <w:vertAlign w:val="superscript"/>
              </w:rPr>
              <w:t>*</w:t>
            </w:r>
            <w:r>
              <w:rPr>
                <w:rFonts w:ascii="Times New Roman" w:eastAsia="楷体" w:hAnsi="Times New Roman" w:hint="eastAsia"/>
              </w:rPr>
              <w:t xml:space="preserve">, </w:t>
            </w:r>
            <w:r>
              <w:rPr>
                <w:rFonts w:ascii="Times New Roman" w:eastAsia="楷体" w:hAnsi="Times New Roman"/>
              </w:rPr>
              <w:t>Oxidized Magnetic Au Single Atom on Doped TiO</w:t>
            </w:r>
            <w:r>
              <w:rPr>
                <w:rFonts w:ascii="Times New Roman" w:eastAsia="楷体" w:hAnsi="Times New Roman"/>
                <w:vertAlign w:val="subscript"/>
              </w:rPr>
              <w:t>2</w:t>
            </w:r>
            <w:r>
              <w:rPr>
                <w:rFonts w:ascii="Times New Roman" w:eastAsia="楷体" w:hAnsi="Times New Roman"/>
              </w:rPr>
              <w:t xml:space="preserve"> (110) Becomes a</w:t>
            </w:r>
            <w:r>
              <w:rPr>
                <w:rFonts w:ascii="Times New Roman" w:eastAsia="楷体" w:hAnsi="Times New Roman" w:hint="eastAsia"/>
              </w:rPr>
              <w:t xml:space="preserve"> </w:t>
            </w:r>
            <w:r>
              <w:rPr>
                <w:rFonts w:ascii="Times New Roman" w:eastAsia="楷体" w:hAnsi="Times New Roman"/>
              </w:rPr>
              <w:t>High Performance CO Oxidation Catalyst due to Charge Effect</w:t>
            </w:r>
            <w:r>
              <w:rPr>
                <w:rFonts w:ascii="Times New Roman" w:eastAsia="楷体" w:hAnsi="Times New Roman" w:hint="eastAsia"/>
              </w:rPr>
              <w:t xml:space="preserve">, </w:t>
            </w:r>
            <w:proofErr w:type="spellStart"/>
            <w:r>
              <w:rPr>
                <w:rFonts w:ascii="Times New Roman" w:eastAsia="楷体" w:hAnsi="Times New Roman" w:hint="eastAsia"/>
                <w:b/>
                <w:bCs/>
                <w:i/>
                <w:iCs/>
              </w:rPr>
              <w:t>J.Mater.Chem.A</w:t>
            </w:r>
            <w:proofErr w:type="spellEnd"/>
            <w:r>
              <w:rPr>
                <w:rFonts w:ascii="Times New Roman" w:eastAsia="楷体" w:hAnsi="Times New Roman" w:hint="eastAsia"/>
                <w:b/>
                <w:bCs/>
                <w:i/>
                <w:iCs/>
              </w:rPr>
              <w:t xml:space="preserve"> 5, </w:t>
            </w:r>
            <w:r>
              <w:rPr>
                <w:rFonts w:ascii="Times New Roman" w:eastAsia="楷体" w:hAnsi="Times New Roman" w:hint="eastAsia"/>
              </w:rPr>
              <w:t>19316</w:t>
            </w:r>
            <w:r>
              <w:rPr>
                <w:rFonts w:ascii="Times New Roman" w:eastAsia="楷体" w:hAnsi="Times New Roman" w:hint="eastAsia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楷体" w:hAnsi="Times New Roman" w:hint="eastAsia"/>
              </w:rPr>
              <w:t>(2017).</w:t>
            </w:r>
          </w:p>
          <w:p w:rsidR="00D96309" w:rsidRDefault="00D96309" w:rsidP="00D96309">
            <w:pPr>
              <w:pStyle w:val="1"/>
              <w:numPr>
                <w:ilvl w:val="0"/>
                <w:numId w:val="1"/>
              </w:numPr>
              <w:spacing w:line="440" w:lineRule="atLeast"/>
              <w:ind w:firstLineChars="0" w:firstLine="0"/>
              <w:outlineLvl w:val="0"/>
              <w:rPr>
                <w:rFonts w:ascii="Times New Roman" w:eastAsia="楷体" w:hAnsi="Times New Roman"/>
              </w:rPr>
            </w:pPr>
            <w:proofErr w:type="spellStart"/>
            <w:r>
              <w:rPr>
                <w:rFonts w:ascii="Times New Roman" w:eastAsia="楷体" w:hAnsi="Times New Roman" w:hint="eastAsia"/>
              </w:rPr>
              <w:t>Haisheng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Li, </w:t>
            </w:r>
            <w:proofErr w:type="spellStart"/>
            <w:r>
              <w:rPr>
                <w:rFonts w:ascii="Times New Roman" w:eastAsia="楷体" w:hAnsi="Times New Roman" w:hint="eastAsia"/>
              </w:rPr>
              <w:t>Xingju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Zhao, </w:t>
            </w:r>
            <w:proofErr w:type="spellStart"/>
            <w:r>
              <w:rPr>
                <w:rFonts w:ascii="Times New Roman" w:eastAsia="楷体" w:hAnsi="Times New Roman" w:hint="eastAsia"/>
              </w:rPr>
              <w:t>Donghui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Wei, </w:t>
            </w:r>
            <w:proofErr w:type="spellStart"/>
            <w:r>
              <w:rPr>
                <w:rFonts w:ascii="Times New Roman" w:eastAsia="楷体" w:hAnsi="Times New Roman" w:hint="eastAsia"/>
              </w:rPr>
              <w:t>Liben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Li, and </w:t>
            </w:r>
            <w:proofErr w:type="spellStart"/>
            <w:r>
              <w:rPr>
                <w:rFonts w:ascii="Times New Roman" w:eastAsia="楷体" w:hAnsi="Times New Roman" w:hint="eastAsia"/>
              </w:rPr>
              <w:t>Shunfang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Li</w:t>
            </w:r>
            <w:r>
              <w:rPr>
                <w:rFonts w:ascii="Times New Roman" w:eastAsia="楷体" w:hAnsi="Times New Roman" w:hint="eastAsia"/>
                <w:vertAlign w:val="superscript"/>
              </w:rPr>
              <w:t>*</w:t>
            </w:r>
            <w:r>
              <w:rPr>
                <w:rFonts w:ascii="Times New Roman" w:eastAsia="楷体" w:hAnsi="Times New Roman" w:hint="eastAsia"/>
              </w:rPr>
              <w:t>, Unexpected Odd</w:t>
            </w:r>
            <w:r>
              <w:rPr>
                <w:rFonts w:ascii="Times New Roman" w:eastAsia="楷体" w:hAnsi="Times New Roman" w:hint="eastAsia"/>
              </w:rPr>
              <w:t>−</w:t>
            </w:r>
            <w:r>
              <w:rPr>
                <w:rFonts w:ascii="Times New Roman" w:eastAsia="楷体" w:hAnsi="Times New Roman" w:hint="eastAsia"/>
              </w:rPr>
              <w:t>Even Oscillation in the Enhanced Chemical Activities of the Ru</w:t>
            </w:r>
            <w:r>
              <w:rPr>
                <w:rFonts w:ascii="Times New Roman" w:eastAsia="楷体" w:hAnsi="Times New Roman" w:hint="eastAsia"/>
                <w:vertAlign w:val="subscript"/>
              </w:rPr>
              <w:t>n</w:t>
            </w:r>
            <w:r>
              <w:rPr>
                <w:rFonts w:ascii="Times New Roman" w:eastAsia="楷体" w:hAnsi="Times New Roman" w:hint="eastAsia"/>
              </w:rPr>
              <w:t xml:space="preserve"> (n = 2</w:t>
            </w:r>
            <w:r>
              <w:rPr>
                <w:rFonts w:ascii="Times New Roman" w:eastAsia="楷体" w:hAnsi="Times New Roman" w:hint="eastAsia"/>
              </w:rPr>
              <w:t>−</w:t>
            </w:r>
            <w:r>
              <w:rPr>
                <w:rFonts w:ascii="Times New Roman" w:eastAsia="楷体" w:hAnsi="Times New Roman" w:hint="eastAsia"/>
              </w:rPr>
              <w:t xml:space="preserve">14) </w:t>
            </w:r>
            <w:proofErr w:type="spellStart"/>
            <w:r>
              <w:rPr>
                <w:rFonts w:ascii="Times New Roman" w:eastAsia="楷体" w:hAnsi="Times New Roman" w:hint="eastAsia"/>
              </w:rPr>
              <w:t>Nanoclusters</w:t>
            </w:r>
            <w:proofErr w:type="spellEnd"/>
            <w:r>
              <w:rPr>
                <w:rFonts w:ascii="Times New Roman" w:eastAsia="楷体" w:hAnsi="Times New Roman" w:hint="eastAsia"/>
              </w:rPr>
              <w:t xml:space="preserve"> for H</w:t>
            </w:r>
            <w:r>
              <w:rPr>
                <w:rFonts w:ascii="Times New Roman" w:eastAsia="楷体" w:hAnsi="Times New Roman" w:hint="eastAsia"/>
                <w:vertAlign w:val="subscript"/>
              </w:rPr>
              <w:t>2</w:t>
            </w:r>
            <w:r>
              <w:rPr>
                <w:rFonts w:ascii="Times New Roman" w:eastAsia="楷体" w:hAnsi="Times New Roman" w:hint="eastAsia"/>
              </w:rPr>
              <w:t xml:space="preserve">O Splitting. </w:t>
            </w:r>
            <w:r>
              <w:rPr>
                <w:rFonts w:ascii="Times New Roman" w:eastAsia="楷体" w:hAnsi="Times New Roman" w:hint="eastAsia"/>
                <w:b/>
                <w:bCs/>
              </w:rPr>
              <w:t>J. Phys. Chem. C</w:t>
            </w:r>
            <w:r>
              <w:rPr>
                <w:rFonts w:ascii="Times New Roman" w:eastAsia="楷体" w:hAnsi="Times New Roman" w:hint="eastAsia"/>
              </w:rPr>
              <w:t xml:space="preserve"> 121, 7188</w:t>
            </w:r>
            <w:r>
              <w:rPr>
                <w:rFonts w:ascii="Times New Roman" w:eastAsia="楷体" w:hAnsi="Times New Roman" w:hint="eastAsia"/>
              </w:rPr>
              <w:t>−</w:t>
            </w:r>
            <w:r>
              <w:rPr>
                <w:rFonts w:ascii="Times New Roman" w:eastAsia="楷体" w:hAnsi="Times New Roman" w:hint="eastAsia"/>
              </w:rPr>
              <w:t>7198 (2017).</w:t>
            </w:r>
          </w:p>
          <w:p w:rsidR="00D96309" w:rsidRDefault="00D96309" w:rsidP="00A93970">
            <w:pPr>
              <w:pStyle w:val="1"/>
              <w:spacing w:line="440" w:lineRule="atLeast"/>
              <w:ind w:firstLineChars="0" w:firstLine="0"/>
              <w:outlineLvl w:val="0"/>
              <w:rPr>
                <w:rFonts w:ascii="Times New Roman" w:eastAsia="楷体" w:hAnsi="Times New Roman"/>
                <w:bCs/>
              </w:rPr>
            </w:pPr>
            <w:r>
              <w:rPr>
                <w:rFonts w:ascii="Times New Roman" w:eastAsia="楷体" w:hAnsi="Times New Roman" w:hint="eastAsia"/>
                <w:bCs/>
              </w:rPr>
              <w:t>4</w:t>
            </w:r>
            <w:r>
              <w:rPr>
                <w:rFonts w:ascii="Times New Roman" w:eastAsia="楷体" w:hAnsi="Times New Roman" w:hint="eastAsia"/>
                <w:bCs/>
              </w:rPr>
              <w:t>）</w:t>
            </w:r>
            <w:r>
              <w:rPr>
                <w:rFonts w:ascii="Times New Roman" w:eastAsia="楷体" w:hAnsi="Times New Roman"/>
                <w:bCs/>
              </w:rPr>
              <w:t xml:space="preserve">X. J. Zhao, X. L. </w:t>
            </w:r>
            <w:proofErr w:type="spellStart"/>
            <w:r>
              <w:rPr>
                <w:rFonts w:ascii="Times New Roman" w:eastAsia="楷体" w:hAnsi="Times New Roman"/>
                <w:bCs/>
              </w:rPr>
              <w:t>Xue</w:t>
            </w:r>
            <w:proofErr w:type="spellEnd"/>
            <w:r>
              <w:rPr>
                <w:rFonts w:ascii="Times New Roman" w:eastAsia="楷体" w:hAnsi="Times New Roman"/>
                <w:bCs/>
              </w:rPr>
              <w:t xml:space="preserve">, Z. X. </w:t>
            </w:r>
            <w:proofErr w:type="spellStart"/>
            <w:r>
              <w:rPr>
                <w:rFonts w:ascii="Times New Roman" w:eastAsia="楷体" w:hAnsi="Times New Roman"/>
                <w:bCs/>
              </w:rPr>
              <w:t>Guo</w:t>
            </w:r>
            <w:proofErr w:type="spellEnd"/>
            <w:r>
              <w:rPr>
                <w:rFonts w:ascii="Times New Roman" w:eastAsia="楷体" w:hAnsi="Times New Roman"/>
                <w:bCs/>
              </w:rPr>
              <w:t xml:space="preserve"> and </w:t>
            </w:r>
            <w:r>
              <w:rPr>
                <w:rFonts w:ascii="Times New Roman" w:eastAsia="楷体" w:hAnsi="Times New Roman"/>
                <w:b/>
                <w:bCs/>
              </w:rPr>
              <w:t>S. F. Li</w:t>
            </w:r>
            <w:r>
              <w:rPr>
                <w:rFonts w:ascii="Times New Roman" w:eastAsia="楷体" w:hAnsi="Times New Roman"/>
                <w:bCs/>
              </w:rPr>
              <w:t>*, Relative edge energy in the stability of transition</w:t>
            </w:r>
            <w:r>
              <w:rPr>
                <w:rFonts w:ascii="Times New Roman" w:eastAsia="楷体" w:hAnsi="Times New Roman" w:hint="eastAsia"/>
                <w:bCs/>
              </w:rPr>
              <w:t xml:space="preserve"> </w:t>
            </w:r>
            <w:r>
              <w:rPr>
                <w:rFonts w:ascii="Times New Roman" w:eastAsia="楷体" w:hAnsi="Times New Roman"/>
                <w:bCs/>
              </w:rPr>
              <w:t xml:space="preserve">metal </w:t>
            </w:r>
            <w:proofErr w:type="spellStart"/>
            <w:r>
              <w:rPr>
                <w:rFonts w:ascii="Times New Roman" w:eastAsia="楷体" w:hAnsi="Times New Roman"/>
                <w:bCs/>
              </w:rPr>
              <w:t>nanoclusters</w:t>
            </w:r>
            <w:proofErr w:type="spellEnd"/>
            <w:r>
              <w:rPr>
                <w:rFonts w:ascii="Times New Roman" w:eastAsia="楷体" w:hAnsi="Times New Roman"/>
                <w:bCs/>
              </w:rPr>
              <w:t xml:space="preserve"> of different motifs, </w:t>
            </w:r>
            <w:proofErr w:type="spellStart"/>
            <w:r>
              <w:rPr>
                <w:rFonts w:ascii="Times New Roman" w:eastAsia="楷体" w:hAnsi="Times New Roman"/>
                <w:b/>
                <w:bCs/>
                <w:i/>
              </w:rPr>
              <w:t>Nanoscale</w:t>
            </w:r>
            <w:proofErr w:type="spellEnd"/>
            <w:r>
              <w:rPr>
                <w:rFonts w:ascii="Times New Roman" w:eastAsia="楷体" w:hAnsi="Times New Roman"/>
                <w:bCs/>
              </w:rPr>
              <w:t xml:space="preserve">, 8, </w:t>
            </w:r>
            <w:r>
              <w:rPr>
                <w:rFonts w:ascii="Times New Roman" w:eastAsia="楷体" w:hAnsi="Times New Roman"/>
                <w:bCs/>
              </w:rPr>
              <w:lastRenderedPageBreak/>
              <w:t>12834-12842</w:t>
            </w:r>
            <w:r>
              <w:rPr>
                <w:rFonts w:ascii="Times New Roman" w:eastAsia="楷体" w:hAnsi="Times New Roman" w:hint="eastAsia"/>
                <w:bCs/>
              </w:rPr>
              <w:t xml:space="preserve"> </w:t>
            </w:r>
            <w:r>
              <w:rPr>
                <w:rFonts w:ascii="Times New Roman" w:eastAsia="楷体" w:hAnsi="Times New Roman" w:hint="eastAsia"/>
                <w:bCs/>
              </w:rPr>
              <w:t>（</w:t>
            </w:r>
            <w:r>
              <w:rPr>
                <w:rFonts w:ascii="Times New Roman" w:eastAsia="楷体" w:hAnsi="Times New Roman"/>
                <w:bCs/>
              </w:rPr>
              <w:t>2016</w:t>
            </w:r>
            <w:r>
              <w:rPr>
                <w:rFonts w:ascii="Times New Roman" w:eastAsia="楷体" w:hAnsi="Times New Roman" w:hint="eastAsia"/>
                <w:bCs/>
              </w:rPr>
              <w:t>）</w:t>
            </w:r>
          </w:p>
          <w:p w:rsidR="00D96309" w:rsidRDefault="00D96309" w:rsidP="00A93970">
            <w:pPr>
              <w:pStyle w:val="1"/>
              <w:spacing w:line="440" w:lineRule="atLeast"/>
              <w:ind w:firstLineChars="0" w:firstLine="0"/>
              <w:outlineLvl w:val="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 xml:space="preserve">J. L. Shi, J. H. Wu, X. J. Zhao, X. L. </w:t>
            </w:r>
            <w:proofErr w:type="spellStart"/>
            <w:r>
              <w:rPr>
                <w:rFonts w:ascii="Times New Roman" w:hAnsi="Times New Roman"/>
              </w:rPr>
              <w:t>Xue</w:t>
            </w:r>
            <w:proofErr w:type="spellEnd"/>
            <w:r>
              <w:rPr>
                <w:rFonts w:ascii="Times New Roman" w:hAnsi="Times New Roman"/>
              </w:rPr>
              <w:t xml:space="preserve">, Y. F. </w:t>
            </w:r>
            <w:proofErr w:type="spellStart"/>
            <w:r>
              <w:rPr>
                <w:rFonts w:ascii="Times New Roman" w:hAnsi="Times New Roman"/>
              </w:rPr>
              <w:t>Gao</w:t>
            </w:r>
            <w:proofErr w:type="spellEnd"/>
            <w:r>
              <w:rPr>
                <w:rFonts w:ascii="Times New Roman" w:hAnsi="Times New Roman"/>
              </w:rPr>
              <w:t xml:space="preserve">, Z. X. </w:t>
            </w:r>
            <w:proofErr w:type="spellStart"/>
            <w:r>
              <w:rPr>
                <w:rFonts w:ascii="Times New Roman" w:hAnsi="Times New Roman"/>
              </w:rPr>
              <w:t>Guo</w:t>
            </w:r>
            <w:proofErr w:type="spellEnd"/>
            <w:r>
              <w:rPr>
                <w:rFonts w:ascii="Times New Roman" w:hAnsi="Times New Roman"/>
              </w:rPr>
              <w:t xml:space="preserve">*, and </w:t>
            </w:r>
            <w:r>
              <w:rPr>
                <w:rFonts w:ascii="Times New Roman" w:hAnsi="Times New Roman"/>
                <w:b/>
              </w:rPr>
              <w:t>S. F. Li</w:t>
            </w:r>
            <w:r>
              <w:rPr>
                <w:rFonts w:ascii="Times New Roman" w:hAnsi="Times New Roman"/>
              </w:rPr>
              <w:t xml:space="preserve">*,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Nanoscale</w:t>
            </w:r>
            <w:proofErr w:type="spellEnd"/>
            <w:r>
              <w:rPr>
                <w:rFonts w:ascii="Times New Roman" w:hAnsi="Times New Roman"/>
              </w:rPr>
              <w:t>, 8, 19256-19262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2016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</w:tbl>
    <w:p w:rsidR="00ED5ED9" w:rsidRPr="00D96309" w:rsidRDefault="00D96309"/>
    <w:sectPr w:rsidR="00ED5ED9" w:rsidRPr="00D96309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C379"/>
    <w:multiLevelType w:val="singleLevel"/>
    <w:tmpl w:val="59FFC379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714A07"/>
    <w:rsid w:val="009272C0"/>
    <w:rsid w:val="00B612DF"/>
    <w:rsid w:val="00D05AD5"/>
    <w:rsid w:val="00D96309"/>
    <w:rsid w:val="00EA5887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D963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2017-12-19T02:47:00Z</dcterms:created>
  <dcterms:modified xsi:type="dcterms:W3CDTF">2017-12-19T02:47:00Z</dcterms:modified>
</cp:coreProperties>
</file>